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B4135C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B4135C" w:rsidRDefault="00B4135C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bookmarkStart w:id="0" w:name="_GoBack"/>
      <w:bookmarkEnd w:id="0"/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415F46" w:rsidRPr="00415F46" w:rsidRDefault="00153AA1" w:rsidP="00153AA1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153AA1">
        <w:rPr>
          <w:rFonts w:ascii="Calibri" w:eastAsia="Calibri" w:hAnsi="Calibri"/>
          <w:b/>
          <w:szCs w:val="22"/>
          <w:lang w:eastAsia="en-US"/>
        </w:rPr>
        <w:t>Platforma Usług Elektronicznych Urzędu Patentowego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153AA1">
        <w:rPr>
          <w:rFonts w:ascii="Calibri" w:eastAsia="Calibri" w:hAnsi="Calibri"/>
          <w:szCs w:val="22"/>
          <w:lang w:eastAsia="en-US"/>
        </w:rPr>
        <w:t>Minister Rozwoju, Pracy i Technologii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153AA1">
        <w:rPr>
          <w:rFonts w:ascii="Calibri" w:eastAsia="Calibri" w:hAnsi="Calibri"/>
          <w:szCs w:val="22"/>
          <w:lang w:eastAsia="en-US"/>
        </w:rPr>
        <w:t>Urząd Patentowy Rzeczypospolitej Polskiej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153AA1" w:rsidP="009A246C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System Wsparcia Informatycznego Usług Terenowej Administracji Miar</w:t>
      </w:r>
      <w:r w:rsidR="009A246C" w:rsidRPr="009A246C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</w:t>
      </w:r>
      <w:r w:rsidRPr="00153AA1">
        <w:rPr>
          <w:rFonts w:ascii="Calibri" w:eastAsia="Calibri" w:hAnsi="Calibri"/>
          <w:szCs w:val="22"/>
          <w:lang w:eastAsia="en-US"/>
        </w:rPr>
        <w:t>Minister Rozwoju, Pracy i Technologii</w:t>
      </w:r>
      <w:r w:rsidRPr="00415F46">
        <w:rPr>
          <w:rFonts w:ascii="Calibri" w:eastAsia="Calibri" w:hAnsi="Calibri"/>
          <w:szCs w:val="22"/>
          <w:lang w:eastAsia="en-US"/>
        </w:rPr>
        <w:t>,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 beneficjent </w:t>
      </w:r>
      <w:r>
        <w:rPr>
          <w:rFonts w:ascii="Calibri" w:eastAsia="Calibri" w:hAnsi="Calibri"/>
          <w:szCs w:val="22"/>
          <w:lang w:eastAsia="en-US"/>
        </w:rPr>
        <w:t>Główny Urząd Miar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153AA1" w:rsidP="00A4418B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Export </w:t>
      </w:r>
      <w:proofErr w:type="spellStart"/>
      <w:r>
        <w:rPr>
          <w:rFonts w:ascii="Calibri" w:eastAsia="Calibri" w:hAnsi="Calibri"/>
          <w:b/>
          <w:szCs w:val="22"/>
          <w:lang w:eastAsia="en-US"/>
        </w:rPr>
        <w:t>Intelligence</w:t>
      </w:r>
      <w:proofErr w:type="spellEnd"/>
      <w:r w:rsidR="00A4418B" w:rsidRPr="00A4418B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A4418B"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A4418B" w:rsidRPr="00A4418B">
        <w:rPr>
          <w:rFonts w:ascii="Calibri" w:eastAsia="Calibri" w:hAnsi="Calibri"/>
          <w:szCs w:val="22"/>
          <w:lang w:eastAsia="en-US"/>
        </w:rPr>
        <w:t xml:space="preserve">Ministerstwo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B4135C" w:rsidP="00B4135C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B4135C">
        <w:rPr>
          <w:rFonts w:ascii="Calibri" w:eastAsia="Calibri" w:hAnsi="Calibri"/>
          <w:b/>
          <w:szCs w:val="22"/>
          <w:lang w:eastAsia="en-US"/>
        </w:rPr>
        <w:t>System informatyczny służąc</w:t>
      </w:r>
      <w:r>
        <w:rPr>
          <w:rFonts w:ascii="Calibri" w:eastAsia="Calibri" w:hAnsi="Calibri"/>
          <w:b/>
          <w:szCs w:val="22"/>
          <w:lang w:eastAsia="en-US"/>
        </w:rPr>
        <w:t>y stworzeniu środowiska cyfrowe</w:t>
      </w:r>
      <w:r w:rsidRPr="00B4135C">
        <w:rPr>
          <w:rFonts w:ascii="Calibri" w:eastAsia="Calibri" w:hAnsi="Calibri"/>
          <w:b/>
          <w:szCs w:val="22"/>
          <w:lang w:eastAsia="en-US"/>
        </w:rPr>
        <w:t xml:space="preserve">go dla realizacji usług publicznych i zadań Głównego Urzędu Miar w sprawach tachografów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="00A4418B"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Główny Urząd Miar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B4135C" w:rsidP="00B4135C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B4135C">
        <w:rPr>
          <w:rFonts w:ascii="Calibri" w:eastAsia="Calibri" w:hAnsi="Calibri"/>
          <w:b/>
          <w:szCs w:val="22"/>
          <w:lang w:eastAsia="en-US"/>
        </w:rPr>
        <w:t>e-</w:t>
      </w:r>
      <w:proofErr w:type="spellStart"/>
      <w:r w:rsidRPr="00B4135C">
        <w:rPr>
          <w:rFonts w:ascii="Calibri" w:eastAsia="Calibri" w:hAnsi="Calibri"/>
          <w:b/>
          <w:szCs w:val="22"/>
          <w:lang w:eastAsia="en-US"/>
        </w:rPr>
        <w:t>CzasPL</w:t>
      </w:r>
      <w:proofErr w:type="spellEnd"/>
      <w:r w:rsidRPr="00B4135C">
        <w:rPr>
          <w:rFonts w:ascii="Calibri" w:eastAsia="Calibri" w:hAnsi="Calibri"/>
          <w:b/>
          <w:szCs w:val="22"/>
          <w:lang w:eastAsia="en-US"/>
        </w:rPr>
        <w:t xml:space="preserve">- system niezawodnej i wiarygodnej dystrybucji czasu urzędowego na obszarze RP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Główny Urząd Miar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5D161D" w:rsidRDefault="00B4135C" w:rsidP="00B4135C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rPr>
          <w:rFonts w:ascii="Calibri" w:eastAsia="Calibri" w:hAnsi="Calibri"/>
          <w:b/>
          <w:szCs w:val="22"/>
          <w:lang w:eastAsia="en-US"/>
        </w:rPr>
      </w:pPr>
      <w:r w:rsidRPr="00B4135C">
        <w:rPr>
          <w:rFonts w:ascii="Calibri" w:eastAsia="Calibri" w:hAnsi="Calibri"/>
          <w:b/>
          <w:szCs w:val="22"/>
          <w:lang w:eastAsia="en-US"/>
        </w:rPr>
        <w:t xml:space="preserve">E-Faktury specjalizowane – rozbudowa Platformy Elektronicznego Fakturowania </w:t>
      </w:r>
      <w:r w:rsidR="00584952" w:rsidRPr="005D161D">
        <w:rPr>
          <w:rFonts w:ascii="Calibri" w:eastAsia="Calibri" w:hAnsi="Calibri"/>
          <w:szCs w:val="22"/>
          <w:lang w:eastAsia="en-US"/>
        </w:rPr>
        <w:t xml:space="preserve">- wnioskodawca </w:t>
      </w:r>
      <w:r w:rsidRPr="00B4135C">
        <w:rPr>
          <w:rFonts w:ascii="Calibri" w:eastAsia="Calibri" w:hAnsi="Calibri"/>
          <w:szCs w:val="22"/>
          <w:lang w:eastAsia="en-US"/>
        </w:rPr>
        <w:t>Minister Rozwoju, Pracy i Technologii, beneficjent Ministerstwo Rozwoju, Pracy i Technologii</w:t>
      </w:r>
      <w:r w:rsidR="001E0ADF" w:rsidRPr="005D161D">
        <w:rPr>
          <w:rFonts w:ascii="Calibri" w:eastAsia="Calibri" w:hAnsi="Calibri"/>
          <w:szCs w:val="22"/>
          <w:lang w:eastAsia="en-US"/>
        </w:rPr>
        <w:t xml:space="preserve">. 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B4135C">
        <w:rPr>
          <w:rFonts w:asciiTheme="minorHAnsi" w:hAnsiTheme="minorHAnsi" w:cstheme="minorHAnsi"/>
          <w:b/>
          <w:u w:val="single"/>
        </w:rPr>
        <w:t>3 lutego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8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B4135C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B4135C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B4135C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B4135C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B4135C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1F3AB4" w:rsidRDefault="001F3AB4" w:rsidP="001F3AB4">
      <w:pPr>
        <w:tabs>
          <w:tab w:val="left" w:pos="5812"/>
        </w:tabs>
        <w:spacing w:before="81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1F3AB4" w:rsidRDefault="001F3AB4" w:rsidP="001F3AB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F3AB4" w:rsidRDefault="001F3AB4" w:rsidP="001F3AB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B4135C" w:rsidP="00356E95">
    <w:pPr>
      <w:pStyle w:val="Nagwek"/>
      <w:jc w:val="right"/>
    </w:pPr>
  </w:p>
  <w:p w:rsidR="00F21B71" w:rsidRDefault="00B4135C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153AA1">
      <w:t>26</w:t>
    </w:r>
    <w:r w:rsidR="001E0ADF">
      <w:t xml:space="preserve"> stycznia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B4135C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153AA1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DAIP.WOKRM.0102.81</w:t>
                          </w:r>
                          <w:r w:rsidR="00433E65" w:rsidRPr="00433E6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.1.2021</w:t>
                          </w:r>
                        </w:p>
                        <w:p w:rsidR="001D612B" w:rsidRPr="00F21B71" w:rsidRDefault="00B4135C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B4135C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153AA1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DAIP.WOKRM.0102.81</w:t>
                    </w:r>
                    <w:r w:rsidR="00433E65" w:rsidRPr="00433E6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.1.2021</w:t>
                    </w:r>
                  </w:p>
                  <w:p w:rsidR="001D612B" w:rsidRPr="00F21B71" w:rsidRDefault="00B4135C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53AA1"/>
    <w:rsid w:val="001E0ADF"/>
    <w:rsid w:val="001F3AB4"/>
    <w:rsid w:val="003B3D7D"/>
    <w:rsid w:val="00433E65"/>
    <w:rsid w:val="00435687"/>
    <w:rsid w:val="00584952"/>
    <w:rsid w:val="005D13ED"/>
    <w:rsid w:val="005D161D"/>
    <w:rsid w:val="008B2354"/>
    <w:rsid w:val="009A246C"/>
    <w:rsid w:val="009B105D"/>
    <w:rsid w:val="00A4418B"/>
    <w:rsid w:val="00B4135C"/>
    <w:rsid w:val="00BE168D"/>
    <w:rsid w:val="00DE6594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5C361-66B1-4BC8-B1FD-5615F457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519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9</cp:revision>
  <cp:lastPrinted>2018-05-09T10:02:00Z</cp:lastPrinted>
  <dcterms:created xsi:type="dcterms:W3CDTF">2021-01-20T13:50:00Z</dcterms:created>
  <dcterms:modified xsi:type="dcterms:W3CDTF">2021-01-26T19:02:00Z</dcterms:modified>
</cp:coreProperties>
</file>